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14" w:lineRule="auto"/>
        <w:ind w:right="-143" w:hanging="41"/>
        <w:jc w:val="center"/>
        <w:rPr>
          <w:b w:val="1"/>
          <w:bCs w:val="1"/>
          <w:color w:val="edbd38"/>
          <w:sz w:val="72"/>
          <w:szCs w:val="72"/>
        </w:rPr>
      </w:pPr>
      <w:r w:rsidDel="00000000" w:rsidR="00000000" w:rsidRPr="00000000">
        <w:rPr>
          <w:b w:val="1"/>
          <w:bCs w:val="1"/>
          <w:color w:val="0096d6"/>
          <w:sz w:val="72"/>
          <w:szCs w:val="72"/>
          <w:rtl w:val="0"/>
        </w:rPr>
        <w:t xml:space="preserve">Junior Chamber International </w:t>
      </w:r>
      <w:r w:rsidDel="00000000" w:rsidR="00000000" w:rsidRPr="00000000">
        <w:rPr>
          <w:b w:val="1"/>
          <w:bCs w:val="1"/>
          <w:color w:val="edbd38"/>
          <w:sz w:val="72"/>
          <w:szCs w:val="72"/>
          <w:rtl w:val="0"/>
        </w:rPr>
        <w:t xml:space="preserve">Queensway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Award Manual 202</w:t>
      </w:r>
      <w:r w:rsidDel="00000000" w:rsidR="00000000" w:rsidRPr="00000000">
        <w:rPr>
          <w:b w:val="1"/>
          <w:bCs w:val="1"/>
          <w:sz w:val="60"/>
          <w:szCs w:val="6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03.0" w:type="dxa"/>
        <w:jc w:val="left"/>
        <w:tblInd w:w="1026.0" w:type="dxa"/>
        <w:tblLayout w:type="fixed"/>
        <w:tblLook w:val="0000"/>
      </w:tblPr>
      <w:tblGrid>
        <w:gridCol w:w="2202"/>
        <w:gridCol w:w="5701"/>
        <w:tblGridChange w:id="0">
          <w:tblGrid>
            <w:gridCol w:w="2202"/>
            <w:gridCol w:w="5701"/>
          </w:tblGrid>
        </w:tblGridChange>
      </w:tblGrid>
      <w:tr>
        <w:trPr>
          <w:cantSplit w:val="0"/>
          <w:trHeight w:val="105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6" w:lineRule="auto"/>
              <w:ind w:left="2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6" w:lineRule="auto"/>
              <w:ind w:left="1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21/F Seaview Commercial Building, 22-24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Connaught Road West, Sheung Wan, Hong Kong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Rule="auto"/>
              <w:ind w:left="2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Telephone No.: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Rule="auto"/>
              <w:ind w:left="1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(852) 2543 8913</w:t>
            </w:r>
          </w:p>
        </w:tc>
      </w:tr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2" w:lineRule="auto"/>
              <w:ind w:left="2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Fax No.: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2" w:lineRule="auto"/>
              <w:ind w:left="1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(852) 2543 6271</w:t>
            </w:r>
          </w:p>
        </w:tc>
      </w:tr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8" w:lineRule="auto"/>
              <w:ind w:left="2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Website: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8" w:lineRule="auto"/>
              <w:ind w:left="123" w:firstLine="0"/>
              <w:rPr>
                <w:color w:val="00000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00"/>
                  <w:sz w:val="24"/>
                  <w:szCs w:val="24"/>
                  <w:rtl w:val="0"/>
                </w:rPr>
                <w:t xml:space="preserve">www.jciqueensway.org.hk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2" w:lineRule="auto"/>
              <w:ind w:left="2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Date of Issue: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2" w:lineRule="auto"/>
              <w:ind w:left="1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91" w:lineRule="auto"/>
              <w:ind w:left="1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dopted on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 April 2026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282325</wp:posOffset>
                </wp:positionH>
                <wp:positionV relativeFrom="paragraph">
                  <wp:posOffset>155325</wp:posOffset>
                </wp:positionV>
                <wp:extent cx="6308050" cy="1173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40850" y="3779365"/>
                          <a:ext cx="6210300" cy="1270"/>
                        </a:xfrm>
                        <a:custGeom>
                          <a:rect b="b" l="l" r="r" t="t"/>
                          <a:pathLst>
                            <a:path extrusionOk="0" h="1270" w="6210300">
                              <a:moveTo>
                                <a:pt x="0" y="0"/>
                              </a:moveTo>
                              <a:lnTo>
                                <a:pt x="6210300" y="0"/>
                              </a:lnTo>
                            </a:path>
                          </a:pathLst>
                        </a:custGeom>
                        <a:noFill/>
                        <a:ln cap="flat" cmpd="sng" w="19550">
                          <a:solidFill>
                            <a:srgbClr val="80808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282325</wp:posOffset>
                </wp:positionH>
                <wp:positionV relativeFrom="paragraph">
                  <wp:posOffset>155325</wp:posOffset>
                </wp:positionV>
                <wp:extent cx="6308050" cy="117300"/>
                <wp:effectExtent b="0" l="0" r="0" t="0"/>
                <wp:wrapTopAndBottom distB="0" dist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8050" cy="11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u w:val="single"/>
          <w:rtl w:val="0"/>
        </w:rPr>
        <w:t xml:space="preserve">2026 Records and Recognition - Awards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702"/>
        </w:tabs>
        <w:spacing w:after="0" w:before="36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Objectives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5"/>
          <w:tab w:val="left" w:leader="none" w:pos="906"/>
        </w:tabs>
        <w:spacing w:before="120" w:lineRule="auto"/>
        <w:ind w:left="907" w:hanging="197.00000000000003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Recognition to individual members is the key purpose of this award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5"/>
          <w:tab w:val="left" w:leader="none" w:pos="906"/>
        </w:tabs>
        <w:spacing w:before="66" w:lineRule="auto"/>
        <w:ind w:left="906" w:hanging="197.00000000000003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It serves as the recognition of the dedication of the award winners.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5"/>
          <w:tab w:val="left" w:leader="none" w:pos="906"/>
        </w:tabs>
        <w:spacing w:before="67" w:lineRule="auto"/>
        <w:ind w:left="906" w:hanging="197.00000000000003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It gives perimeters for members on the expectations of JCI Queensway.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5"/>
          <w:tab w:val="left" w:leader="none" w:pos="906"/>
        </w:tabs>
        <w:spacing w:before="67" w:lineRule="auto"/>
        <w:ind w:left="90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702"/>
        </w:tabs>
        <w:spacing w:after="0" w:before="36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Awards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0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 the year of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, there will be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awards:</w:t>
      </w:r>
    </w:p>
    <w:tbl>
      <w:tblPr>
        <w:tblStyle w:val="Table2"/>
        <w:tblW w:w="9491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6"/>
        <w:gridCol w:w="5781"/>
        <w:gridCol w:w="3164"/>
        <w:tblGridChange w:id="0">
          <w:tblGrid>
            <w:gridCol w:w="546"/>
            <w:gridCol w:w="5781"/>
            <w:gridCol w:w="3164"/>
          </w:tblGrid>
        </w:tblGridChange>
      </w:tblGrid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Executive Committee Member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(Executive Committees)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Director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(Directors)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Officer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(Officers)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Ordinary Member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(Non-board Ordinary Members)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Senior Member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(Senior Members)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Prospective Member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(Prospective Members)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Project Chairman </w:t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(for Attendance less than 50ppls)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(Project Chairman)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Project Chairman </w:t>
            </w:r>
          </w:p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(for Attendance more than 50ppls)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(Project Chairman)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Project </w:t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(for Attendance less than 50ppls)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(MFG, LD)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Most Outstanding Project </w:t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(for Attendance more than 50ppls)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(IC, AGM, BA, CD)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Organizing Committee Glam Slam Award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(ALL Members)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Star of Member Recruitment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(ALL Members)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Favorite Member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(ALL Members)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Presidential Award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(ALL Members and Past Presidents)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  <w:tab w:val="left" w:leader="none" w:pos="6225"/>
        </w:tabs>
        <w:spacing w:before="103" w:line="350" w:lineRule="auto"/>
        <w:ind w:right="795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702"/>
        </w:tabs>
        <w:spacing w:after="0" w:before="36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 of Awards</w:t>
      </w:r>
    </w:p>
    <w:p w:rsidR="00000000" w:rsidDel="00000000" w:rsidP="00000000" w:rsidRDefault="00000000" w:rsidRPr="00000000" w14:paraId="0000006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120" w:line="306" w:lineRule="auto"/>
        <w:ind w:left="941" w:right="618" w:hanging="363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All paid up members and completed projects carried by the Chapter during the award period are entitled to be considered for awards as listed in this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line="306" w:lineRule="auto"/>
        <w:ind w:left="941" w:right="1178" w:hanging="361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For the Most Outstanding Project Chairman Award, only projects </w:t>
      </w:r>
      <w:r w:rsidDel="00000000" w:rsidR="00000000" w:rsidRPr="00000000">
        <w:rPr>
          <w:rtl w:val="0"/>
        </w:rPr>
        <w:t xml:space="preserve">with a submitted</w:t>
      </w:r>
      <w:r w:rsidDel="00000000" w:rsidR="00000000" w:rsidRPr="00000000">
        <w:rPr>
          <w:color w:val="000000"/>
          <w:rtl w:val="0"/>
        </w:rPr>
        <w:t xml:space="preserve"> project file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within 3 months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are qualified</w:t>
      </w:r>
      <w:r w:rsidDel="00000000" w:rsidR="00000000" w:rsidRPr="00000000">
        <w:rPr>
          <w:color w:val="000000"/>
          <w:rtl w:val="0"/>
        </w:rPr>
        <w:t xml:space="preserve"> for award consideration.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line="306" w:lineRule="auto"/>
        <w:ind w:left="906" w:right="117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line="306" w:lineRule="auto"/>
        <w:ind w:left="720" w:right="1178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Award Period</w:t>
      </w:r>
    </w:p>
    <w:p w:rsidR="00000000" w:rsidDel="00000000" w:rsidP="00000000" w:rsidRDefault="00000000" w:rsidRPr="00000000" w14:paraId="0000006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68" w:lineRule="auto"/>
        <w:ind w:left="942" w:hanging="361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rtl w:val="0"/>
        </w:rPr>
        <w:t xml:space="preserve">1)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January</w:t>
      </w:r>
      <w:r w:rsidDel="00000000" w:rsidR="00000000" w:rsidRPr="00000000">
        <w:rPr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to 20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June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, 2) 20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June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to 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December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66" w:line="306" w:lineRule="auto"/>
        <w:ind w:left="941" w:right="1678" w:hanging="361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Annual Awards will be presented for Extraordinary Member Achievement in December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702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 Document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after="240" w:before="120" w:line="306" w:lineRule="auto"/>
        <w:ind w:left="907" w:right="1786" w:hanging="36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JCI Hong Kong Award Manual</w:t>
      </w:r>
      <w:r w:rsidDel="00000000" w:rsidR="00000000" w:rsidRPr="00000000">
        <w:rPr>
          <w:color w:val="0000ff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https://www.jcihk.org/en/download.php?menuid=107&amp;groupid=114&amp;id=3280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702"/>
        </w:tabs>
        <w:spacing w:after="0" w:before="24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Judging Procedure</w:t>
      </w:r>
    </w:p>
    <w:p w:rsidR="00000000" w:rsidDel="00000000" w:rsidP="00000000" w:rsidRDefault="00000000" w:rsidRPr="00000000" w14:paraId="0000006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120" w:line="306" w:lineRule="auto"/>
        <w:ind w:left="941" w:right="1378" w:hanging="363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Executive Committee / Project Chairman submits attendance list (registration list) for Record &amp; Recognition representative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within 1 month </w:t>
      </w:r>
      <w:r w:rsidDel="00000000" w:rsidR="00000000" w:rsidRPr="00000000">
        <w:rPr>
          <w:color w:val="000000"/>
          <w:rtl w:val="0"/>
        </w:rPr>
        <w:t xml:space="preserve">to record the attendance</w:t>
      </w:r>
      <w:r w:rsidDel="00000000" w:rsidR="00000000" w:rsidRPr="00000000">
        <w:rPr>
          <w:color w:val="0000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line="306" w:lineRule="auto"/>
        <w:ind w:left="941" w:right="1079" w:hanging="361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Project File with Income and Expenditure statement must be submitted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within 3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months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after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line="306" w:lineRule="auto"/>
        <w:ind w:left="941" w:right="1179" w:hanging="361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Publication Commission Chairman submits list of members whom submitted for article for chapter’s publication</w:t>
      </w:r>
      <w:r w:rsidDel="00000000" w:rsidR="00000000" w:rsidRPr="00000000">
        <w:rPr>
          <w:color w:val="0000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7" w:line="306" w:lineRule="auto"/>
        <w:ind w:left="941" w:right="612" w:hanging="361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International Affair Director </w:t>
      </w:r>
      <w:r w:rsidDel="00000000" w:rsidR="00000000" w:rsidRPr="00000000">
        <w:rPr>
          <w:rtl w:val="0"/>
        </w:rPr>
        <w:t xml:space="preserve">submits a list</w:t>
      </w:r>
      <w:r w:rsidDel="00000000" w:rsidR="00000000" w:rsidRPr="00000000">
        <w:rPr>
          <w:color w:val="000000"/>
          <w:rtl w:val="0"/>
        </w:rPr>
        <w:t xml:space="preserve"> of members (registration list) within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 1 month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whom attended the events related to International Affairs.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702"/>
        </w:tabs>
        <w:spacing w:after="0" w:before="36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Provisions</w:t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120" w:lineRule="auto"/>
        <w:ind w:left="941" w:hanging="363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An individual member can be considered for more than one award.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66" w:lineRule="auto"/>
        <w:ind w:left="942" w:hanging="361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“Projects” in this award manual is referred to those adopted by the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66" w:lineRule="auto"/>
        <w:ind w:left="906" w:firstLine="0"/>
        <w:rPr>
          <w:rFonts w:ascii="Noto Sans Symbols" w:cs="Noto Sans Symbols" w:eastAsia="Noto Sans Symbols" w:hAnsi="Noto Sans Symbol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6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7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42"/>
        </w:tabs>
        <w:spacing w:before="120" w:lineRule="auto"/>
        <w:ind w:left="941" w:hanging="363"/>
        <w:rPr>
          <w:rFonts w:ascii="Noto Sans Symbols" w:cs="Noto Sans Symbols" w:eastAsia="Noto Sans Symbols" w:hAnsi="Noto Sans Symbols"/>
          <w:color w:val="000000"/>
        </w:rPr>
        <w:sectPr>
          <w:headerReference r:id="rId10" w:type="default"/>
          <w:footerReference r:id="rId11" w:type="default"/>
          <w:pgSz w:h="16840" w:w="11910" w:orient="portrait"/>
          <w:pgMar w:bottom="318.3070866141725" w:top="2070" w:left="850" w:right="850" w:header="562" w:footer="1138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Each award winner will get a certificate and a trophy.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96" w:line="278.00000000000006" w:lineRule="auto"/>
        <w:ind w:right="343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The Most Outstanding Executive Committee Member, Director and Officer</w:t>
      </w:r>
      <w:r w:rsidDel="00000000" w:rsidR="00000000" w:rsidRPr="00000000">
        <w:rPr>
          <w:rtl w:val="0"/>
        </w:rPr>
      </w:r>
    </w:p>
    <w:tbl>
      <w:tblPr>
        <w:tblStyle w:val="Table3"/>
        <w:tblW w:w="10312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95"/>
        <w:gridCol w:w="6255"/>
        <w:gridCol w:w="1425"/>
        <w:gridCol w:w="1237"/>
        <w:tblGridChange w:id="0">
          <w:tblGrid>
            <w:gridCol w:w="1395"/>
            <w:gridCol w:w="6255"/>
            <w:gridCol w:w="1425"/>
            <w:gridCol w:w="1237"/>
          </w:tblGrid>
        </w:tblGridChange>
      </w:tblGrid>
      <w:tr>
        <w:trPr>
          <w:cantSplit w:val="0"/>
          <w:trHeight w:val="801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220" w:right="11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Area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220" w:right="11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Content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Points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Maximum Points</w:t>
            </w:r>
          </w:p>
        </w:tc>
      </w:tr>
      <w:tr>
        <w:trPr>
          <w:cantSplit w:val="0"/>
          <w:trHeight w:val="37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57" w:right="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Attendance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220" w:right="11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Attendance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283" w:right="110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Board of Directors Meeting * (PIC: HS)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Monthly Fellowship Gathering (PIC: Project Chairman)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Inauguration (PIC: Project Chairman)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Annual General Meeting (PIC: HS)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</w:t>
              <w:tab/>
              <w:t xml:space="preserve">Hong Kong National Convention (PIC: HT)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</w:t>
              <w:tab/>
              <w:t xml:space="preserve">Hong Kong Inaugural Ceremony (PIC: HT)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Hong Kong 5 Stars Training Camp (PIC: MAVP)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Hong Kong Executive Academy Camp (PIC: LDVP)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Casual Gathering (PIC: MAVP)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Any other project events held by JCI Queensway (PIC: Project Chairman)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point per attendance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220" w:righ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Attendance to: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Area Conference (PIC: IAVP)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World Congress (PIC: IAVP)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points per attendance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26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Networker</w:t>
            </w:r>
          </w:p>
        </w:tc>
        <w:tc>
          <w:tcPr/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Prospective members introduced (PIC: MAVP)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introduced prospective member converted to be Full Member (PIC: MAVP)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 point per member introduced/converted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File</w:t>
            </w:r>
          </w:p>
        </w:tc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 projects that the Board of Director serves as the Supervising Officer, within 3 months after event date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 projects that the Officer serves as the Chairman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point 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 project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Contribution to QJC</w:t>
            </w:r>
          </w:p>
        </w:tc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Participation in/ Winning awards from Champion of Champions Competitions, Sports Day, JCI Quiz, Public Speaking etc. (PIC: MAVP)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Conducting workshop for JCI Queensway events </w:t>
              <w:br w:type="textWrapping"/>
              <w:t xml:space="preserve">(PIC: MAVP)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points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 award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64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Publication</w:t>
            </w:r>
          </w:p>
        </w:tc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113" w:hanging="22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No.</w:t>
              <w:tab/>
              <w:t xml:space="preserve">of articles submitted</w:t>
              <w:tab/>
              <w:t xml:space="preserve">to JCI Queensway Publication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point 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per article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right="11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314" w:lineRule="auto"/>
              <w:ind w:right="57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ind w:left="113" w:right="108" w:firstLine="0"/>
        <w:rPr/>
      </w:pPr>
      <w:r w:rsidDel="00000000" w:rsidR="00000000" w:rsidRPr="00000000">
        <w:rPr>
          <w:rtl w:val="0"/>
        </w:rPr>
        <w:t xml:space="preserve">* Only for Board of Directors </w:t>
      </w:r>
    </w:p>
    <w:p w:rsidR="00000000" w:rsidDel="00000000" w:rsidP="00000000" w:rsidRDefault="00000000" w:rsidRPr="00000000" w14:paraId="000000AB">
      <w:pPr>
        <w:ind w:left="113" w:right="1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240" w:lineRule="auto"/>
        <w:ind w:right="34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240" w:lineRule="auto"/>
        <w:ind w:right="34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240" w:lineRule="auto"/>
        <w:ind w:right="34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The Most Outstanding Ordinary Member </w:t>
      </w:r>
    </w:p>
    <w:p w:rsidR="00000000" w:rsidDel="00000000" w:rsidP="00000000" w:rsidRDefault="00000000" w:rsidRPr="00000000" w14:paraId="000000AF">
      <w:pPr>
        <w:spacing w:after="120" w:before="96" w:line="278.00000000000006" w:lineRule="auto"/>
        <w:ind w:right="34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and Prospective Member</w:t>
      </w:r>
      <w:r w:rsidDel="00000000" w:rsidR="00000000" w:rsidRPr="00000000">
        <w:rPr>
          <w:rtl w:val="0"/>
        </w:rPr>
      </w:r>
    </w:p>
    <w:tbl>
      <w:tblPr>
        <w:tblStyle w:val="Table4"/>
        <w:tblW w:w="10402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92"/>
        <w:gridCol w:w="6563"/>
        <w:gridCol w:w="1410"/>
        <w:gridCol w:w="937"/>
        <w:tblGridChange w:id="0">
          <w:tblGrid>
            <w:gridCol w:w="1492"/>
            <w:gridCol w:w="6563"/>
            <w:gridCol w:w="1410"/>
            <w:gridCol w:w="937"/>
          </w:tblGrid>
        </w:tblGridChange>
      </w:tblGrid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Area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Content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Points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Maximum Points</w:t>
            </w:r>
          </w:p>
        </w:tc>
      </w:tr>
      <w:tr>
        <w:trPr>
          <w:cantSplit w:val="0"/>
          <w:trHeight w:val="357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Attendance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right="1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Attendance to: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Monthly Fellowship Gathering (PIC: Project Chairman)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Inauguration (PIC: Project Chairman)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Annual General Meeting (PIC: HS)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Queensway Casual Gathering (PIC: MAVP)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Hong</w:t>
              <w:tab/>
              <w:t xml:space="preserve">Kong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Inaugural Ceremony (PIC: HT)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Hong</w:t>
              <w:tab/>
              <w:t xml:space="preserve">Kong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National Convention (PIC: HT)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Hong Kong 5 Stars Training Camp (PIC: MAVP)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JCI Hong Kong Executive Academy Camp (PIC: LDVP)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25.19685039370086" w:right="113" w:hanging="283.46456692913375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Any other project events held by JCI Queensway (PIC: Project Chairman)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point per attendance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220" w:righ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Attendance to: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Area Conference (PIC: IAVP)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World Congress (PIC: IAVP)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points per attendance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Networker</w:t>
            </w:r>
          </w:p>
        </w:tc>
        <w:tc>
          <w:tcPr/>
          <w:p w:rsidR="00000000" w:rsidDel="00000000" w:rsidP="00000000" w:rsidRDefault="00000000" w:rsidRPr="00000000" w14:paraId="000000C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283.46456692913375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Prospective members introduced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(PIC MAVP)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283.46456692913375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introduced prospective member converted to be Full Member (PIC: MAVP)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 point per member introduced/converted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Chairmanship </w:t>
            </w:r>
          </w:p>
        </w:tc>
        <w:tc>
          <w:tcPr/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283.46456692913375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 projects that the member serves as the Chairman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 points per project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Contribution to QJC</w:t>
            </w:r>
          </w:p>
        </w:tc>
        <w:tc>
          <w:tcPr/>
          <w:p w:rsidR="00000000" w:rsidDel="00000000" w:rsidP="00000000" w:rsidRDefault="00000000" w:rsidRPr="00000000" w14:paraId="000000D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left="425.19685039370086" w:right="113" w:hanging="283.46456692913375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Winning awards from Champion of Champions Competitions, Sports Day, JCI Quiz, Public Speaking etc. (PIC: MAVP)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left="425.19685039370086" w:right="113" w:hanging="283.46456692913375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Conducting workshop for JCI Queensway events (PIC: MAVP)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points per award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Publication</w:t>
            </w:r>
          </w:p>
        </w:tc>
        <w:tc>
          <w:tcPr/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ind w:left="425.19685039370086" w:right="113" w:hanging="283.4645669291337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No. of articles submitted to JCI Queensway Publication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point per article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94"/>
              </w:tabs>
              <w:ind w:left="210" w:right="10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4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DD">
      <w:pPr>
        <w:spacing w:before="96" w:lineRule="auto"/>
        <w:ind w:right="110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96" w:lineRule="auto"/>
        <w:ind w:right="110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96" w:lineRule="auto"/>
        <w:ind w:right="110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96" w:lineRule="auto"/>
        <w:ind w:left="220" w:right="110" w:firstLine="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96" w:lineRule="auto"/>
        <w:ind w:left="220" w:right="110" w:firstLine="0"/>
        <w:jc w:val="center"/>
        <w:rPr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The Most Outstanding Project Chairman</w:t>
      </w:r>
      <w:r w:rsidDel="00000000" w:rsidR="00000000" w:rsidRPr="00000000">
        <w:rPr>
          <w:b w:val="1"/>
          <w:bCs w:val="1"/>
          <w:i w:val="1"/>
          <w:iCs w:val="1"/>
          <w:sz w:val="23"/>
          <w:szCs w:val="23"/>
          <w:rtl w:val="0"/>
        </w:rPr>
        <w:t xml:space="preserve"> (for Attendance more than 50ppls / for Attendance less than 50ppls)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ind w:left="57" w:right="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Submission timeline: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MUST </w:t>
      </w:r>
      <w:r w:rsidDel="00000000" w:rsidR="00000000" w:rsidRPr="00000000">
        <w:rPr>
          <w:i w:val="1"/>
          <w:iCs w:val="1"/>
          <w:rtl w:val="0"/>
        </w:rPr>
        <w:t xml:space="preserve">be submitted within 3 months after event completion, with I/E statement</w:t>
        <w:br w:type="textWrapping"/>
        <w:t xml:space="preserve">(to be conducted in December 2026)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ind w:left="57" w:right="57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85"/>
        <w:gridCol w:w="6804"/>
        <w:gridCol w:w="1276"/>
        <w:tblGridChange w:id="0">
          <w:tblGrid>
            <w:gridCol w:w="1985"/>
            <w:gridCol w:w="6804"/>
            <w:gridCol w:w="1276"/>
          </w:tblGrid>
        </w:tblGridChange>
      </w:tblGrid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Areas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Content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Points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Project File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Proposal and Budget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Content (PIC: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Project Chairman)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OC Minutes </w:t>
              <w:br w:type="textWrapping"/>
              <w:t xml:space="preserve">Promotion Information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Logistics List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Attendance List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Income &amp; Expenditure Statement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Thank you Letter / Vote of Thanks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76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Index File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Budget Adhesion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Income &amp; Expenditure Account falls within Plus or Minus 10% of the Project budget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Publication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Submission to JCI Queensway Publication</w:t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Comment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from President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Event smoothness, Image promotion, Chairmanship of Project Chairman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57" w:right="5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before="96" w:lineRule="auto"/>
        <w:ind w:right="2375"/>
        <w:rPr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96" w:lineRule="auto"/>
        <w:ind w:right="278.7401574803164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Project Organizing Committee Glam Slam Award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(PIC: Project Chairman)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spacing w:after="0" w:afterAutospacing="0" w:before="96" w:lineRule="auto"/>
        <w:ind w:left="720" w:right="278.7401574803164" w:hanging="360"/>
        <w:rPr/>
      </w:pPr>
      <w:r w:rsidDel="00000000" w:rsidR="00000000" w:rsidRPr="00000000">
        <w:rPr>
          <w:rtl w:val="0"/>
        </w:rPr>
        <w:t xml:space="preserve">To be conducted in December 2026.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spacing w:after="0" w:afterAutospacing="0" w:before="0" w:beforeAutospacing="0" w:lineRule="auto"/>
        <w:ind w:left="720" w:right="278.7401574803164" w:hanging="360"/>
        <w:rPr>
          <w:u w:val="none"/>
        </w:rPr>
      </w:pPr>
      <w:r w:rsidDel="00000000" w:rsidR="00000000" w:rsidRPr="00000000">
        <w:rPr>
          <w:rtl w:val="0"/>
        </w:rPr>
        <w:t xml:space="preserve">Gold Award: Completed 7 or above roles across minimum 3 different projects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spacing w:after="0" w:afterAutospacing="0" w:before="0" w:beforeAutospacing="0" w:lineRule="auto"/>
        <w:ind w:left="720" w:right="278.7401574803164" w:hanging="360"/>
        <w:rPr>
          <w:u w:val="none"/>
        </w:rPr>
      </w:pPr>
      <w:r w:rsidDel="00000000" w:rsidR="00000000" w:rsidRPr="00000000">
        <w:rPr>
          <w:rtl w:val="0"/>
        </w:rPr>
        <w:t xml:space="preserve">Merit Award: Completed 4 or above but less than 7 roles across minimum 2 different projects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spacing w:before="0" w:beforeAutospacing="0" w:lineRule="auto"/>
        <w:ind w:left="720" w:right="278.7401574803164" w:hanging="360"/>
        <w:rPr>
          <w:u w:val="none"/>
        </w:rPr>
      </w:pPr>
      <w:r w:rsidDel="00000000" w:rsidR="00000000" w:rsidRPr="00000000">
        <w:rPr>
          <w:rtl w:val="0"/>
        </w:rPr>
        <w:t xml:space="preserve">Eligible roles in any project events organized or co-hosted by JCI Queensway: Supervising Officer / Chairman / Deputy Chairman / Secretary / Treasurer / Promotion / Registration / Logistics / Programme / MC / Trainer</w:t>
      </w:r>
    </w:p>
    <w:p w:rsidR="00000000" w:rsidDel="00000000" w:rsidP="00000000" w:rsidRDefault="00000000" w:rsidRPr="00000000" w14:paraId="00000112">
      <w:pPr>
        <w:spacing w:before="96" w:lineRule="auto"/>
        <w:ind w:right="2375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before="96" w:lineRule="auto"/>
        <w:ind w:right="2375"/>
        <w:rPr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The Star of Member Recruitment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20" w:lineRule="auto"/>
        <w:ind w:left="640" w:hanging="433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Referral of the new members (paid and information submitted to NOM), To be conducted in December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before="1" w:lineRule="auto"/>
        <w:ind w:right="420.4724409448835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The 2026 Favorite Member, The Most Outstanding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20" w:lineRule="auto"/>
        <w:ind w:left="640" w:hanging="433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To be voted by all members in December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before="1" w:lineRule="auto"/>
        <w:ind w:right="3593"/>
        <w:rPr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The 2026 Presidential Award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20" w:lineRule="auto"/>
        <w:ind w:left="640" w:hanging="433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To be selected by President.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20" w:lineRule="auto"/>
        <w:ind w:left="207" w:firstLine="0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20" w:lineRule="auto"/>
        <w:ind w:left="207" w:firstLine="0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*As recommended by Senior Members Club,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“</w:t>
      </w:r>
      <w:r w:rsidDel="00000000" w:rsidR="00000000" w:rsidRPr="00000000">
        <w:rPr>
          <w:sz w:val="24"/>
          <w:szCs w:val="24"/>
          <w:rtl w:val="0"/>
        </w:rPr>
        <w:t xml:space="preserve">The Most Outstanding Senior Member Award” will be presented in year-end event. Criteria for the Award will be subject to Senior Members Club.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40" w:w="11910" w:orient="portrait"/>
      <w:pgMar w:bottom="1310" w:top="2074" w:left="850" w:right="850" w:header="562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widowControl w:val="1"/>
      <w:spacing w:line="276" w:lineRule="auto"/>
      <w:ind w:right="-1104.7244094488178"/>
      <w:rPr>
        <w:color w:val="000000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6480500" cy="7112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50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640" w:hanging="43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•"/>
      <w:lvlJc w:val="left"/>
      <w:pPr>
        <w:ind w:left="984" w:hanging="432"/>
      </w:pPr>
      <w:rPr/>
    </w:lvl>
    <w:lvl w:ilvl="2">
      <w:start w:val="1"/>
      <w:numFmt w:val="bullet"/>
      <w:lvlText w:val="•"/>
      <w:lvlJc w:val="left"/>
      <w:pPr>
        <w:ind w:left="1328" w:hanging="429"/>
      </w:pPr>
      <w:rPr/>
    </w:lvl>
    <w:lvl w:ilvl="3">
      <w:start w:val="1"/>
      <w:numFmt w:val="bullet"/>
      <w:lvlText w:val="•"/>
      <w:lvlJc w:val="left"/>
      <w:pPr>
        <w:ind w:left="1672" w:hanging="433"/>
      </w:pPr>
      <w:rPr/>
    </w:lvl>
    <w:lvl w:ilvl="4">
      <w:start w:val="1"/>
      <w:numFmt w:val="bullet"/>
      <w:lvlText w:val="•"/>
      <w:lvlJc w:val="left"/>
      <w:pPr>
        <w:ind w:left="2016" w:hanging="433"/>
      </w:pPr>
      <w:rPr/>
    </w:lvl>
    <w:lvl w:ilvl="5">
      <w:start w:val="1"/>
      <w:numFmt w:val="bullet"/>
      <w:lvlText w:val="•"/>
      <w:lvlJc w:val="left"/>
      <w:pPr>
        <w:ind w:left="2360" w:hanging="433"/>
      </w:pPr>
      <w:rPr/>
    </w:lvl>
    <w:lvl w:ilvl="6">
      <w:start w:val="1"/>
      <w:numFmt w:val="bullet"/>
      <w:lvlText w:val="•"/>
      <w:lvlJc w:val="left"/>
      <w:pPr>
        <w:ind w:left="2704" w:hanging="433.00000000000045"/>
      </w:pPr>
      <w:rPr/>
    </w:lvl>
    <w:lvl w:ilvl="7">
      <w:start w:val="1"/>
      <w:numFmt w:val="bullet"/>
      <w:lvlText w:val="•"/>
      <w:lvlJc w:val="left"/>
      <w:pPr>
        <w:ind w:left="3048" w:hanging="433"/>
      </w:pPr>
      <w:rPr/>
    </w:lvl>
    <w:lvl w:ilvl="8">
      <w:start w:val="1"/>
      <w:numFmt w:val="bullet"/>
      <w:lvlText w:val="•"/>
      <w:lvlJc w:val="left"/>
      <w:pPr>
        <w:ind w:left="3392" w:hanging="433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69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1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3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5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7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9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1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3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"/>
      <w:lvlJc w:val="left"/>
      <w:pPr>
        <w:ind w:left="702" w:hanging="481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bullet"/>
      <w:lvlText w:val="−"/>
      <w:lvlJc w:val="left"/>
      <w:pPr>
        <w:ind w:left="906" w:hanging="361.0000000000001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•"/>
      <w:lvlJc w:val="left"/>
      <w:pPr>
        <w:ind w:left="940" w:hanging="361"/>
      </w:pPr>
      <w:rPr/>
    </w:lvl>
    <w:lvl w:ilvl="3">
      <w:start w:val="1"/>
      <w:numFmt w:val="bullet"/>
      <w:lvlText w:val="•"/>
      <w:lvlJc w:val="left"/>
      <w:pPr>
        <w:ind w:left="2143" w:hanging="360"/>
      </w:pPr>
      <w:rPr/>
    </w:lvl>
    <w:lvl w:ilvl="4">
      <w:start w:val="1"/>
      <w:numFmt w:val="bullet"/>
      <w:lvlText w:val="•"/>
      <w:lvlJc w:val="left"/>
      <w:pPr>
        <w:ind w:left="3346" w:hanging="361"/>
      </w:pPr>
      <w:rPr/>
    </w:lvl>
    <w:lvl w:ilvl="5">
      <w:start w:val="1"/>
      <w:numFmt w:val="bullet"/>
      <w:lvlText w:val="•"/>
      <w:lvlJc w:val="left"/>
      <w:pPr>
        <w:ind w:left="4549" w:hanging="361"/>
      </w:pPr>
      <w:rPr/>
    </w:lvl>
    <w:lvl w:ilvl="6">
      <w:start w:val="1"/>
      <w:numFmt w:val="bullet"/>
      <w:lvlText w:val="•"/>
      <w:lvlJc w:val="left"/>
      <w:pPr>
        <w:ind w:left="5752" w:hanging="361"/>
      </w:pPr>
      <w:rPr/>
    </w:lvl>
    <w:lvl w:ilvl="7">
      <w:start w:val="1"/>
      <w:numFmt w:val="bullet"/>
      <w:lvlText w:val="•"/>
      <w:lvlJc w:val="left"/>
      <w:pPr>
        <w:ind w:left="6955" w:hanging="361"/>
      </w:pPr>
      <w:rPr/>
    </w:lvl>
    <w:lvl w:ilvl="8">
      <w:start w:val="1"/>
      <w:numFmt w:val="bullet"/>
      <w:lvlText w:val="•"/>
      <w:lvlJc w:val="left"/>
      <w:pPr>
        <w:ind w:left="8158" w:hanging="361.0000000000018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02" w:hanging="48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3188" w:right="3564"/>
      <w:jc w:val="center"/>
    </w:pPr>
    <w:rPr>
      <w:b w:val="1"/>
      <w:bCs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paragraph" w:styleId="a9">
    <w:name w:val="header"/>
    <w:basedOn w:val="a"/>
    <w:link w:val="aa"/>
    <w:uiPriority w:val="99"/>
    <w:unhideWhenUsed w:val="1"/>
    <w:rsid w:val="00387A0A"/>
    <w:pPr>
      <w:tabs>
        <w:tab w:val="center" w:pos="4320"/>
        <w:tab w:val="right" w:pos="8640"/>
      </w:tabs>
    </w:pPr>
  </w:style>
  <w:style w:type="character" w:styleId="aa" w:customStyle="1">
    <w:name w:val="頁首 字元"/>
    <w:basedOn w:val="a0"/>
    <w:link w:val="a9"/>
    <w:uiPriority w:val="99"/>
    <w:rsid w:val="00387A0A"/>
  </w:style>
  <w:style w:type="paragraph" w:styleId="ab">
    <w:name w:val="footer"/>
    <w:basedOn w:val="a"/>
    <w:link w:val="ac"/>
    <w:uiPriority w:val="99"/>
    <w:unhideWhenUsed w:val="1"/>
    <w:rsid w:val="00387A0A"/>
    <w:pPr>
      <w:tabs>
        <w:tab w:val="center" w:pos="4320"/>
        <w:tab w:val="right" w:pos="8640"/>
      </w:tabs>
    </w:pPr>
  </w:style>
  <w:style w:type="character" w:styleId="ac" w:customStyle="1">
    <w:name w:val="頁尾 字元"/>
    <w:basedOn w:val="a0"/>
    <w:link w:val="ab"/>
    <w:uiPriority w:val="99"/>
    <w:rsid w:val="00387A0A"/>
  </w:style>
  <w:style w:type="table" w:styleId="ad">
    <w:name w:val="Table Grid"/>
    <w:basedOn w:val="a1"/>
    <w:uiPriority w:val="39"/>
    <w:rsid w:val="00973F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List Paragraph"/>
    <w:basedOn w:val="a"/>
    <w:uiPriority w:val="34"/>
    <w:qFormat w:val="1"/>
    <w:rsid w:val="00742001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www.jcihk.org/en/download.php?menuid=107&amp;groupid=114&amp;id=328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ciqueensway.org.hk/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h4YuNhN55Nljg9ybHYZY1cBoTA==">CgMxLjA4AHIhMWtPOU5feFBfRVdIbGdycE1LX1JvdnpjeGFNN3FNeE1m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2021-01-12T00:00:00Z</vt:lpwstr>
  </property>
  <property fmtid="{D5CDD505-2E9C-101B-9397-08002B2CF9AE}" pid="3" name="Creator">
    <vt:lpwstr>適用於 Microsoft 365 的 Microsoft® Word</vt:lpwstr>
  </property>
  <property fmtid="{D5CDD505-2E9C-101B-9397-08002B2CF9AE}" pid="4" name="LastSaved">
    <vt:lpwstr>2022-01-01T00:00:00Z</vt:lpwstr>
  </property>
</Properties>
</file>